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A5" w:rsidRPr="00A337DE" w:rsidRDefault="00775CBC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r w:rsidRPr="00A337DE">
        <w:rPr>
          <w:rFonts w:ascii="Times New Roman" w:hAnsi="Times New Roman"/>
          <w:b/>
          <w:sz w:val="24"/>
          <w:szCs w:val="24"/>
        </w:rPr>
        <w:t>АДМИНИСТРАЦИЯ</w:t>
      </w:r>
      <w:r w:rsidR="00D546A5" w:rsidRPr="00A337DE">
        <w:rPr>
          <w:rFonts w:ascii="Times New Roman" w:hAnsi="Times New Roman"/>
          <w:b/>
          <w:sz w:val="24"/>
          <w:szCs w:val="24"/>
        </w:rPr>
        <w:t xml:space="preserve"> </w:t>
      </w:r>
      <w:r w:rsidR="00A337DE" w:rsidRPr="00A337DE">
        <w:rPr>
          <w:rFonts w:ascii="Times New Roman" w:hAnsi="Times New Roman"/>
          <w:b/>
          <w:sz w:val="24"/>
          <w:szCs w:val="24"/>
        </w:rPr>
        <w:t xml:space="preserve">ВЕСЕЛОВСКОГО </w:t>
      </w:r>
      <w:r w:rsidR="00D546A5" w:rsidRPr="00A337DE">
        <w:rPr>
          <w:rFonts w:ascii="Times New Roman" w:hAnsi="Times New Roman"/>
          <w:b/>
          <w:sz w:val="24"/>
          <w:szCs w:val="24"/>
        </w:rPr>
        <w:t>СЕЛЬСОВЕТА</w:t>
      </w: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r w:rsidRPr="00A337DE">
        <w:rPr>
          <w:rFonts w:ascii="Times New Roman" w:hAnsi="Times New Roman"/>
          <w:b/>
          <w:sz w:val="24"/>
          <w:szCs w:val="24"/>
        </w:rPr>
        <w:t>ГЛУШКОВСКОГО РАЙОНА  КУРСКОЙ ОБЛАСТИ</w:t>
      </w: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37D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337D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</w:p>
    <w:p w:rsidR="00D546A5" w:rsidRPr="00A337DE" w:rsidRDefault="00775CBC" w:rsidP="00A337DE">
      <w:pPr>
        <w:spacing w:after="0" w:line="240" w:lineRule="auto"/>
        <w:ind w:right="4201"/>
        <w:rPr>
          <w:rFonts w:ascii="Times New Roman" w:hAnsi="Times New Roman"/>
          <w:sz w:val="26"/>
          <w:szCs w:val="26"/>
        </w:rPr>
      </w:pPr>
      <w:r w:rsidRPr="00A337DE">
        <w:rPr>
          <w:rFonts w:ascii="Times New Roman" w:hAnsi="Times New Roman"/>
          <w:sz w:val="26"/>
          <w:szCs w:val="26"/>
        </w:rPr>
        <w:t>1</w:t>
      </w:r>
      <w:r w:rsidR="00A337DE">
        <w:rPr>
          <w:rFonts w:ascii="Times New Roman" w:hAnsi="Times New Roman"/>
          <w:sz w:val="26"/>
          <w:szCs w:val="26"/>
        </w:rPr>
        <w:t>2.11.2019 года № 65</w:t>
      </w:r>
    </w:p>
    <w:p w:rsidR="00D546A5" w:rsidRPr="00A337DE" w:rsidRDefault="00A337DE" w:rsidP="00D546A5">
      <w:pPr>
        <w:spacing w:after="0" w:line="240" w:lineRule="auto"/>
        <w:ind w:right="4201"/>
        <w:jc w:val="both"/>
        <w:rPr>
          <w:rFonts w:ascii="Times New Roman" w:hAnsi="Times New Roman"/>
          <w:sz w:val="26"/>
          <w:szCs w:val="26"/>
        </w:rPr>
      </w:pPr>
      <w:r w:rsidRPr="00A337DE">
        <w:rPr>
          <w:rFonts w:ascii="Times New Roman" w:hAnsi="Times New Roman"/>
          <w:sz w:val="26"/>
          <w:szCs w:val="26"/>
        </w:rPr>
        <w:t>С. Веселое</w:t>
      </w:r>
    </w:p>
    <w:p w:rsidR="00A337DE" w:rsidRPr="00A337DE" w:rsidRDefault="00A337DE" w:rsidP="00D546A5">
      <w:pPr>
        <w:spacing w:after="0" w:line="240" w:lineRule="auto"/>
        <w:ind w:right="4201"/>
        <w:jc w:val="both"/>
        <w:rPr>
          <w:rFonts w:ascii="Times New Roman" w:hAnsi="Times New Roman"/>
          <w:sz w:val="26"/>
          <w:szCs w:val="26"/>
        </w:rPr>
      </w:pP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rPr>
          <w:rFonts w:ascii="Times New Roman" w:hAnsi="Times New Roman"/>
          <w:sz w:val="26"/>
          <w:szCs w:val="26"/>
        </w:rPr>
      </w:pPr>
      <w:r w:rsidRPr="00A337DE">
        <w:rPr>
          <w:rFonts w:ascii="Times New Roman" w:hAnsi="Times New Roman"/>
          <w:sz w:val="26"/>
          <w:szCs w:val="26"/>
        </w:rPr>
        <w:t xml:space="preserve">О Порядке уведомления представителя нанимателя (работодателя) </w:t>
      </w: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rPr>
          <w:rFonts w:ascii="Times New Roman" w:hAnsi="Times New Roman"/>
          <w:sz w:val="26"/>
          <w:szCs w:val="26"/>
        </w:rPr>
      </w:pPr>
      <w:r w:rsidRPr="00A337DE">
        <w:rPr>
          <w:rFonts w:ascii="Times New Roman" w:hAnsi="Times New Roman"/>
          <w:sz w:val="26"/>
          <w:szCs w:val="26"/>
        </w:rPr>
        <w:t xml:space="preserve">о фактах обращения в целях склонения муниципального </w:t>
      </w:r>
    </w:p>
    <w:p w:rsidR="00D546A5" w:rsidRPr="00A337DE" w:rsidRDefault="00D546A5" w:rsidP="00A337DE">
      <w:pPr>
        <w:tabs>
          <w:tab w:val="left" w:pos="9356"/>
        </w:tabs>
        <w:spacing w:after="0" w:line="240" w:lineRule="auto"/>
        <w:ind w:right="65"/>
        <w:rPr>
          <w:rFonts w:ascii="Times New Roman" w:hAnsi="Times New Roman"/>
          <w:sz w:val="26"/>
          <w:szCs w:val="26"/>
        </w:rPr>
      </w:pPr>
      <w:r w:rsidRPr="00A337DE">
        <w:rPr>
          <w:rFonts w:ascii="Times New Roman" w:hAnsi="Times New Roman"/>
          <w:sz w:val="26"/>
          <w:szCs w:val="26"/>
        </w:rPr>
        <w:t>служащего к совершению коррупционных правонарушений</w:t>
      </w:r>
    </w:p>
    <w:p w:rsidR="00A337DE" w:rsidRDefault="00A337DE" w:rsidP="00A337DE">
      <w:pPr>
        <w:tabs>
          <w:tab w:val="left" w:pos="9356"/>
        </w:tabs>
        <w:spacing w:after="0" w:line="240" w:lineRule="auto"/>
        <w:ind w:right="65"/>
        <w:rPr>
          <w:rFonts w:ascii="Times New Roman" w:hAnsi="Times New Roman"/>
          <w:b/>
          <w:sz w:val="26"/>
          <w:szCs w:val="26"/>
        </w:rPr>
      </w:pPr>
    </w:p>
    <w:p w:rsidR="00A337DE" w:rsidRDefault="00A337DE" w:rsidP="00A337DE">
      <w:pPr>
        <w:tabs>
          <w:tab w:val="left" w:pos="9356"/>
        </w:tabs>
        <w:spacing w:after="0" w:line="240" w:lineRule="auto"/>
        <w:ind w:right="65"/>
        <w:rPr>
          <w:rFonts w:ascii="Times New Roman" w:hAnsi="Times New Roman"/>
          <w:b/>
          <w:sz w:val="26"/>
          <w:szCs w:val="2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5 статьи 9 Федерального закона от 25.12.2008 г. № 273-ФЗ “О противодействии коррупции” Администрация </w:t>
      </w:r>
      <w:r w:rsidR="00A337DE">
        <w:rPr>
          <w:rFonts w:ascii="Times New Roman" w:hAnsi="Times New Roman"/>
          <w:sz w:val="26"/>
          <w:szCs w:val="26"/>
        </w:rPr>
        <w:t>Веселовского</w:t>
      </w:r>
      <w:r w:rsidR="00775C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 ПОСТАНОВЛЯЕТ: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Заместителю Главы Администрации </w:t>
      </w:r>
      <w:r w:rsidR="00A337DE">
        <w:rPr>
          <w:rFonts w:ascii="Times New Roman" w:hAnsi="Times New Roman"/>
          <w:sz w:val="26"/>
          <w:szCs w:val="26"/>
        </w:rPr>
        <w:t>Веселовского</w:t>
      </w:r>
      <w:r w:rsidR="00775C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 обеспечить: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</w:t>
      </w:r>
      <w:r w:rsidR="00A337DE">
        <w:rPr>
          <w:rFonts w:ascii="Times New Roman" w:hAnsi="Times New Roman"/>
          <w:sz w:val="26"/>
          <w:szCs w:val="26"/>
        </w:rPr>
        <w:t>Веселовского</w:t>
      </w:r>
      <w:r w:rsidR="00775C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с целью организации последующей проверки сведений, содержащихся в уведомлениях;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546A5" w:rsidRDefault="00775CBC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Постановление вступает в силу с момента его обнародования.</w:t>
      </w:r>
    </w:p>
    <w:p w:rsidR="00A337DE" w:rsidRDefault="00A337DE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37DE" w:rsidRDefault="00A337DE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37DE" w:rsidRDefault="00A337DE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37DE" w:rsidRDefault="00A337DE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46A5" w:rsidRDefault="00D546A5" w:rsidP="00D546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A337DE">
        <w:rPr>
          <w:rFonts w:ascii="Times New Roman" w:hAnsi="Times New Roman"/>
          <w:sz w:val="26"/>
          <w:szCs w:val="26"/>
        </w:rPr>
        <w:t>Веселовского</w:t>
      </w:r>
      <w:r w:rsidR="00775CBC">
        <w:rPr>
          <w:rFonts w:ascii="Times New Roman" w:hAnsi="Times New Roman"/>
          <w:sz w:val="26"/>
          <w:szCs w:val="26"/>
        </w:rPr>
        <w:t xml:space="preserve"> сельсовета</w:t>
      </w:r>
    </w:p>
    <w:p w:rsidR="00A337DE" w:rsidRDefault="00775CBC" w:rsidP="00A337D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                                             </w:t>
      </w:r>
      <w:r w:rsidR="00A337DE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A337DE">
        <w:rPr>
          <w:rFonts w:ascii="Times New Roman" w:hAnsi="Times New Roman"/>
          <w:sz w:val="26"/>
          <w:szCs w:val="26"/>
        </w:rPr>
        <w:t>В.Н.Кожухов</w:t>
      </w:r>
    </w:p>
    <w:p w:rsidR="00A337DE" w:rsidRDefault="00A337DE" w:rsidP="00A337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37DE" w:rsidRDefault="00A337DE" w:rsidP="00A337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37DE" w:rsidRDefault="00A337DE" w:rsidP="00A337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37DE" w:rsidRDefault="00A337DE" w:rsidP="00A337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37DE" w:rsidRDefault="00A337DE" w:rsidP="00A337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37DE" w:rsidRDefault="00A337DE" w:rsidP="00A3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37DE" w:rsidRDefault="00D546A5" w:rsidP="00A3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D546A5" w:rsidRDefault="00A337DE" w:rsidP="00A3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Веселовского</w:t>
      </w:r>
      <w:r w:rsidR="00990828">
        <w:rPr>
          <w:rFonts w:ascii="Times New Roman" w:hAnsi="Times New Roman"/>
          <w:sz w:val="24"/>
          <w:szCs w:val="24"/>
        </w:rPr>
        <w:t xml:space="preserve"> сельсовета  от 12.11.</w:t>
      </w:r>
      <w:r w:rsidR="00D546A5">
        <w:rPr>
          <w:rFonts w:ascii="Times New Roman" w:hAnsi="Times New Roman"/>
          <w:sz w:val="24"/>
          <w:szCs w:val="24"/>
        </w:rPr>
        <w:t xml:space="preserve"> 201</w:t>
      </w:r>
      <w:r w:rsidR="00775CBC">
        <w:rPr>
          <w:rFonts w:ascii="Times New Roman" w:hAnsi="Times New Roman"/>
          <w:sz w:val="24"/>
          <w:szCs w:val="24"/>
        </w:rPr>
        <w:t>9</w:t>
      </w:r>
      <w:r w:rsidR="00D546A5">
        <w:rPr>
          <w:rFonts w:ascii="Times New Roman" w:hAnsi="Times New Roman"/>
          <w:sz w:val="24"/>
          <w:szCs w:val="24"/>
        </w:rPr>
        <w:t xml:space="preserve"> г. № </w:t>
      </w:r>
      <w:r w:rsidR="00990828">
        <w:rPr>
          <w:rFonts w:ascii="Times New Roman" w:hAnsi="Times New Roman"/>
          <w:sz w:val="24"/>
          <w:szCs w:val="24"/>
        </w:rPr>
        <w:t>65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во исполнение положений Федерального закона от 25.12.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“О противодействии коррупции” и определяет порядок уведомления муниципальным служащим Главы </w:t>
      </w:r>
      <w:r w:rsidR="00A337DE">
        <w:rPr>
          <w:rFonts w:ascii="Times New Roman" w:hAnsi="Times New Roman"/>
          <w:sz w:val="28"/>
          <w:szCs w:val="28"/>
        </w:rPr>
        <w:t>Веселовского</w:t>
      </w:r>
      <w:r w:rsidR="00775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слу</w:t>
      </w:r>
      <w:r w:rsidR="00275488">
        <w:rPr>
          <w:rFonts w:ascii="Times New Roman" w:hAnsi="Times New Roman"/>
          <w:sz w:val="28"/>
          <w:szCs w:val="28"/>
        </w:rPr>
        <w:t xml:space="preserve">жащие Администрации </w:t>
      </w:r>
      <w:r w:rsidR="00A337DE">
        <w:rPr>
          <w:rFonts w:ascii="Times New Roman" w:hAnsi="Times New Roman"/>
          <w:sz w:val="28"/>
          <w:szCs w:val="28"/>
        </w:rPr>
        <w:t>Веселовского</w:t>
      </w:r>
      <w:r w:rsidR="00775CBC">
        <w:rPr>
          <w:rFonts w:ascii="Times New Roman" w:hAnsi="Times New Roman"/>
          <w:sz w:val="28"/>
          <w:szCs w:val="28"/>
        </w:rPr>
        <w:t xml:space="preserve"> </w:t>
      </w:r>
      <w:r w:rsidR="0027548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275488"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приема и регистрации уведомлений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Организация приема и регистрации уведомлений осуществляется </w:t>
      </w:r>
      <w:r w:rsidR="00275488">
        <w:rPr>
          <w:rFonts w:ascii="Times New Roman" w:hAnsi="Times New Roman"/>
          <w:sz w:val="28"/>
          <w:szCs w:val="28"/>
        </w:rPr>
        <w:t xml:space="preserve">заместителем Главы Администрации </w:t>
      </w:r>
      <w:r w:rsidR="00A337DE">
        <w:rPr>
          <w:rFonts w:ascii="Times New Roman" w:hAnsi="Times New Roman"/>
          <w:sz w:val="28"/>
          <w:szCs w:val="28"/>
        </w:rPr>
        <w:t>Веселовского</w:t>
      </w:r>
      <w:r w:rsidR="00775CBC">
        <w:rPr>
          <w:rFonts w:ascii="Times New Roman" w:hAnsi="Times New Roman"/>
          <w:sz w:val="28"/>
          <w:szCs w:val="28"/>
        </w:rPr>
        <w:t xml:space="preserve"> </w:t>
      </w:r>
      <w:r w:rsidR="0027548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275488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275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Уведомление п</w:t>
      </w:r>
      <w:r w:rsidR="00275488">
        <w:rPr>
          <w:rFonts w:ascii="Times New Roman" w:hAnsi="Times New Roman"/>
          <w:sz w:val="28"/>
          <w:szCs w:val="28"/>
        </w:rPr>
        <w:t xml:space="preserve">одается на имя Главы </w:t>
      </w:r>
      <w:r w:rsidR="00A337DE">
        <w:rPr>
          <w:rFonts w:ascii="Times New Roman" w:hAnsi="Times New Roman"/>
          <w:sz w:val="28"/>
          <w:szCs w:val="28"/>
        </w:rPr>
        <w:t>Веселовского</w:t>
      </w:r>
      <w:r w:rsidR="00775CBC">
        <w:rPr>
          <w:rFonts w:ascii="Times New Roman" w:hAnsi="Times New Roman"/>
          <w:sz w:val="28"/>
          <w:szCs w:val="28"/>
        </w:rPr>
        <w:t xml:space="preserve"> </w:t>
      </w:r>
      <w:r w:rsidR="0027548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275488"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75488">
        <w:rPr>
          <w:rFonts w:ascii="Times New Roman" w:hAnsi="Times New Roman"/>
          <w:sz w:val="28"/>
          <w:szCs w:val="28"/>
        </w:rPr>
        <w:t xml:space="preserve">, заместителя Главы Администрации, </w:t>
      </w:r>
      <w:r>
        <w:rPr>
          <w:rFonts w:ascii="Times New Roman" w:hAnsi="Times New Roman"/>
          <w:sz w:val="28"/>
          <w:szCs w:val="28"/>
        </w:rPr>
        <w:t>специалисту, ответственному за ведение кадрового делопроизводства, незамедлительно в день обращения к муниципальному служащему каких-</w:t>
      </w:r>
      <w:r>
        <w:rPr>
          <w:rFonts w:ascii="Times New Roman" w:hAnsi="Times New Roman"/>
          <w:sz w:val="28"/>
          <w:szCs w:val="28"/>
        </w:rPr>
        <w:lastRenderedPageBreak/>
        <w:t>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Уведомление должно содержать следующую информацию: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муниципального служащего, замещаемая им должность;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склонения к правонарушению (подкуп, угроза, обещание, обман, насилие и т.д.);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действия муниципального служащего </w:t>
      </w:r>
      <w:proofErr w:type="gramStart"/>
      <w:r>
        <w:rPr>
          <w:rFonts w:ascii="Times New Roman" w:hAnsi="Times New Roman"/>
          <w:sz w:val="28"/>
          <w:szCs w:val="28"/>
        </w:rPr>
        <w:t>в связи с поступившим к нему обращением в целях склонения его к совершению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заполнения и подпись муниципального служащего, заполнившего уведомление.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журнал) (Приложение №2).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Регистрационный номер и дата регистрации уведомления указываются на первой странице уведомления.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журнале должно быть отражено следующее: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регистрационный номер, присвоенный уведомлению;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его принятия;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лица, принявшего уведомление;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изложение фактов, указанных в уведомлении;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принятом решении с указанием даты;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особые отметки.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Листы журнала должны быть пронумерованы, прошнурованы и скреплены печатью.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должен храниться в условиях, исключающих доступ к нему посторонних лиц.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проверки сведений, содержащихся в уведомлениях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Зарегистрированное уведомление в течение 3-х рабочих дней направляется представителю нанимателя.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Основными задачами деятельности по рассмотрению уведомлений являются: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служащего(их) к совершению коррупционного правонарушения;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действия, к незаконному исполнению которых муниципального служащего пытались склонить.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 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 письменном заключении: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указываются результаты проверки представленных сведений;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Уведомление с приложением всех материалов проверки по факту </w:t>
      </w:r>
      <w:r w:rsidR="00275488">
        <w:rPr>
          <w:rFonts w:ascii="Times New Roman" w:hAnsi="Times New Roman"/>
          <w:sz w:val="28"/>
          <w:szCs w:val="28"/>
        </w:rPr>
        <w:t xml:space="preserve">обращения направляется Главе Администрации </w:t>
      </w:r>
      <w:r w:rsidR="00A337DE">
        <w:rPr>
          <w:rFonts w:ascii="Times New Roman" w:hAnsi="Times New Roman"/>
          <w:sz w:val="28"/>
          <w:szCs w:val="28"/>
        </w:rPr>
        <w:t>Веселовского</w:t>
      </w:r>
      <w:r w:rsidR="0068275F">
        <w:rPr>
          <w:rFonts w:ascii="Times New Roman" w:hAnsi="Times New Roman"/>
          <w:sz w:val="28"/>
          <w:szCs w:val="28"/>
        </w:rPr>
        <w:t xml:space="preserve"> </w:t>
      </w:r>
      <w:r w:rsidR="00275488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546A5" w:rsidRDefault="00D546A5" w:rsidP="00D546A5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46A5" w:rsidRDefault="00D546A5" w:rsidP="00D546A5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пост</w:t>
      </w:r>
      <w:r w:rsidR="00275488">
        <w:rPr>
          <w:rFonts w:ascii="Times New Roman" w:hAnsi="Times New Roman" w:cs="Times New Roman"/>
          <w:sz w:val="24"/>
          <w:szCs w:val="24"/>
        </w:rPr>
        <w:t xml:space="preserve">ановлением Администрации </w:t>
      </w:r>
      <w:r w:rsidR="00A337DE">
        <w:rPr>
          <w:rFonts w:ascii="Times New Roman" w:hAnsi="Times New Roman" w:cs="Times New Roman"/>
          <w:sz w:val="24"/>
          <w:szCs w:val="24"/>
        </w:rPr>
        <w:t>Веселовского</w:t>
      </w:r>
      <w:r w:rsidR="0068275F">
        <w:rPr>
          <w:rFonts w:ascii="Times New Roman" w:hAnsi="Times New Roman" w:cs="Times New Roman"/>
          <w:sz w:val="24"/>
          <w:szCs w:val="24"/>
        </w:rPr>
        <w:t xml:space="preserve"> </w:t>
      </w:r>
      <w:r w:rsidR="00275488">
        <w:rPr>
          <w:rFonts w:ascii="Times New Roman" w:hAnsi="Times New Roman" w:cs="Times New Roman"/>
          <w:sz w:val="24"/>
          <w:szCs w:val="24"/>
        </w:rPr>
        <w:t>се</w:t>
      </w:r>
      <w:r w:rsidR="00990828">
        <w:rPr>
          <w:rFonts w:ascii="Times New Roman" w:hAnsi="Times New Roman" w:cs="Times New Roman"/>
          <w:sz w:val="24"/>
          <w:szCs w:val="24"/>
        </w:rPr>
        <w:t>льсовета от 12.11.</w:t>
      </w:r>
      <w:r w:rsidR="0068275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75488">
        <w:rPr>
          <w:rFonts w:ascii="Times New Roman" w:hAnsi="Times New Roman" w:cs="Times New Roman"/>
          <w:sz w:val="24"/>
          <w:szCs w:val="24"/>
        </w:rPr>
        <w:t xml:space="preserve">. № </w:t>
      </w:r>
      <w:r w:rsidR="00990828">
        <w:rPr>
          <w:rFonts w:ascii="Times New Roman" w:hAnsi="Times New Roman" w:cs="Times New Roman"/>
          <w:sz w:val="24"/>
          <w:szCs w:val="24"/>
        </w:rPr>
        <w:t>65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546A5" w:rsidRDefault="00D546A5" w:rsidP="00D546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488" w:rsidRDefault="00275488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337DE">
        <w:rPr>
          <w:rFonts w:ascii="Times New Roman" w:hAnsi="Times New Roman" w:cs="Times New Roman"/>
          <w:sz w:val="28"/>
          <w:szCs w:val="28"/>
        </w:rPr>
        <w:t>Веселовского</w:t>
      </w:r>
      <w:r w:rsidR="0068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D546A5" w:rsidRDefault="00275488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="00D546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546A5" w:rsidRDefault="00D546A5" w:rsidP="00D546A5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муниципального служащего, должность,</w:t>
      </w:r>
      <w:proofErr w:type="gramEnd"/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546A5" w:rsidRDefault="00D546A5" w:rsidP="00D546A5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D546A5" w:rsidRDefault="00D546A5" w:rsidP="00D5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</w:p>
    <w:p w:rsidR="00D546A5" w:rsidRDefault="00D546A5" w:rsidP="00D546A5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Ф.И.О., должность, все известные сведения о физическом</w:t>
      </w:r>
      <w:proofErr w:type="gramEnd"/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D546A5" w:rsidRDefault="00D546A5" w:rsidP="00D546A5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 _____________________________________________</w:t>
      </w:r>
    </w:p>
    <w:p w:rsidR="00D546A5" w:rsidRDefault="00D546A5" w:rsidP="00D546A5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Склонение к правонарушению произошло в ___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___ мин., «__» ________ 20__ г. ___________________________________________.</w:t>
      </w:r>
    </w:p>
    <w:p w:rsidR="00D546A5" w:rsidRDefault="00D546A5" w:rsidP="00D546A5">
      <w:pPr>
        <w:pStyle w:val="ConsPlusNonformat"/>
        <w:widowControl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(город, адрес)</w:t>
      </w:r>
    </w:p>
    <w:p w:rsidR="00D546A5" w:rsidRDefault="00D546A5" w:rsidP="00D5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производилось___________________</w:t>
      </w:r>
    </w:p>
    <w:p w:rsidR="00D546A5" w:rsidRDefault="00D546A5" w:rsidP="00D546A5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proofErr w:type="gramEnd"/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телефонный разговор, личная встреча, почта и др.)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______20__г.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</w:t>
      </w:r>
    </w:p>
    <w:p w:rsidR="00D546A5" w:rsidRDefault="00D546A5" w:rsidP="00D546A5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(дата заполнения уведомления)                                                                  (подпись)</w:t>
      </w:r>
    </w:p>
    <w:p w:rsidR="00D546A5" w:rsidRDefault="00D546A5" w:rsidP="00D546A5">
      <w:pPr>
        <w:spacing w:after="0" w:line="240" w:lineRule="auto"/>
        <w:rPr>
          <w:rFonts w:ascii="Times New Roman" w:hAnsi="Times New Roman"/>
        </w:rPr>
        <w:sectPr w:rsidR="00D546A5">
          <w:pgSz w:w="11906" w:h="16838"/>
          <w:pgMar w:top="1134" w:right="926" w:bottom="1134" w:left="1559" w:header="709" w:footer="709" w:gutter="0"/>
          <w:cols w:space="720"/>
        </w:sectPr>
      </w:pPr>
    </w:p>
    <w:p w:rsidR="00D546A5" w:rsidRDefault="00D546A5" w:rsidP="00D546A5">
      <w:pPr>
        <w:pStyle w:val="ConsPlusNormal"/>
        <w:widowControl/>
        <w:ind w:left="9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546A5" w:rsidRDefault="00D546A5" w:rsidP="00D546A5">
      <w:pPr>
        <w:pStyle w:val="ConsPlusNormal"/>
        <w:widowControl/>
        <w:ind w:left="8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6A2C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37DE">
        <w:rPr>
          <w:rFonts w:ascii="Times New Roman" w:hAnsi="Times New Roman" w:cs="Times New Roman"/>
          <w:sz w:val="24"/>
          <w:szCs w:val="24"/>
        </w:rPr>
        <w:t>Веселовского</w:t>
      </w:r>
      <w:r w:rsidR="0068275F">
        <w:rPr>
          <w:rFonts w:ascii="Times New Roman" w:hAnsi="Times New Roman" w:cs="Times New Roman"/>
          <w:sz w:val="24"/>
          <w:szCs w:val="24"/>
        </w:rPr>
        <w:t xml:space="preserve"> сельсовета  от </w:t>
      </w:r>
      <w:r w:rsidR="00990828">
        <w:rPr>
          <w:rFonts w:ascii="Times New Roman" w:hAnsi="Times New Roman" w:cs="Times New Roman"/>
          <w:sz w:val="24"/>
          <w:szCs w:val="24"/>
        </w:rPr>
        <w:t>12.11.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827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A2C58">
        <w:rPr>
          <w:rFonts w:ascii="Times New Roman" w:hAnsi="Times New Roman" w:cs="Times New Roman"/>
          <w:sz w:val="24"/>
          <w:szCs w:val="24"/>
        </w:rPr>
        <w:t xml:space="preserve">. № </w:t>
      </w:r>
      <w:r w:rsidR="00990828">
        <w:rPr>
          <w:rFonts w:ascii="Times New Roman" w:hAnsi="Times New Roman" w:cs="Times New Roman"/>
          <w:sz w:val="24"/>
          <w:szCs w:val="24"/>
        </w:rPr>
        <w:t>65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к совершению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D546A5" w:rsidRDefault="00D546A5" w:rsidP="00D546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546A5" w:rsidRDefault="00D546A5" w:rsidP="00D5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93"/>
        <w:gridCol w:w="1559"/>
        <w:gridCol w:w="1559"/>
        <w:gridCol w:w="1559"/>
        <w:gridCol w:w="1701"/>
        <w:gridCol w:w="1560"/>
        <w:gridCol w:w="1701"/>
        <w:gridCol w:w="1417"/>
        <w:gridCol w:w="1559"/>
      </w:tblGrid>
      <w:tr w:rsidR="00D546A5" w:rsidTr="00D546A5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замещаемая должность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A5" w:rsidRDefault="00D546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A5" w:rsidTr="00D546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A5" w:rsidRDefault="00D546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74F" w:rsidRDefault="00EA574F"/>
    <w:sectPr w:rsidR="00EA574F" w:rsidSect="00D54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6A5"/>
    <w:rsid w:val="00275488"/>
    <w:rsid w:val="0068275F"/>
    <w:rsid w:val="006A2C58"/>
    <w:rsid w:val="00775CBC"/>
    <w:rsid w:val="00933A22"/>
    <w:rsid w:val="00990828"/>
    <w:rsid w:val="009B4EBB"/>
    <w:rsid w:val="00A337DE"/>
    <w:rsid w:val="00D546A5"/>
    <w:rsid w:val="00EA574F"/>
    <w:rsid w:val="00FE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46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54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4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348D60-2CE9-4930-927F-6667CFEC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веселое</cp:lastModifiedBy>
  <cp:revision>6</cp:revision>
  <cp:lastPrinted>2003-12-31T21:27:00Z</cp:lastPrinted>
  <dcterms:created xsi:type="dcterms:W3CDTF">2011-03-30T10:59:00Z</dcterms:created>
  <dcterms:modified xsi:type="dcterms:W3CDTF">2019-11-26T06:49:00Z</dcterms:modified>
</cp:coreProperties>
</file>